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BD9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247164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9127" w:type="dxa"/>
              <w:tblInd w:w="9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2693"/>
              <w:gridCol w:w="3258"/>
              <w:gridCol w:w="1129"/>
              <w:gridCol w:w="1271"/>
            </w:tblGrid>
            <w:tr w:rsidR="00267F6A" w:rsidRPr="00267F6A" w:rsidTr="001500BA">
              <w:trPr>
                <w:trHeight w:val="300"/>
              </w:trPr>
              <w:tc>
                <w:tcPr>
                  <w:tcW w:w="912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1500BA">
              <w:trPr>
                <w:trHeight w:val="315"/>
              </w:trPr>
              <w:tc>
                <w:tcPr>
                  <w:tcW w:w="912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1500BA">
              <w:trPr>
                <w:trHeight w:val="390"/>
              </w:trPr>
              <w:tc>
                <w:tcPr>
                  <w:tcW w:w="912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1074C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1074C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5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1500BA">
              <w:trPr>
                <w:trHeight w:val="915"/>
              </w:trPr>
              <w:tc>
                <w:tcPr>
                  <w:tcW w:w="912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1074C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OFICINA DE </w:t>
                  </w:r>
                  <w:r w:rsidR="001074C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ADMINISTRACIÓN Y FINANZAS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1500BA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2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1500BA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32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1500BA">
              <w:trPr>
                <w:trHeight w:val="588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AD3F7B" w:rsidP="001074CB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OFICINA DE </w:t>
                  </w:r>
                  <w:r w:rsidR="001074CB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ADMINISTRACIÓN Y FINANZAS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32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1500BA" w:rsidP="00AD3F7B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PROFESIONAL  EN VALORIZACIONES Y LIQUIDACIONES DE OBRAS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1074CB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5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AD3F7B" w:rsidRP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 xml:space="preserve">OFICINA DE </w:t>
            </w:r>
            <w:r w:rsidR="001500BA" w:rsidRPr="001500B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ADMINISTRACIÓN Y FINANZAS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AD3F7B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AD3F7B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OFICINA DE </w:t>
                  </w:r>
                  <w:r w:rsidR="001500BA" w:rsidRPr="001500BA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ADMINISTRACIÓN Y FINANZAS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1500B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1500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5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D16306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D1630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11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 w:rsidR="00D1630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2016”</w:t>
      </w:r>
      <w:r w:rsidR="00302F12">
        <w:rPr>
          <w:rFonts w:ascii="Arial" w:hAnsi="Arial" w:cs="Arial"/>
          <w:b/>
          <w:highlight w:val="yellow"/>
          <w:u w:val="single"/>
        </w:rPr>
        <w:t xml:space="preserve"> - NOVIEMBRE</w:t>
      </w:r>
    </w:p>
    <w:p w:rsidR="008A5777" w:rsidRPr="008A5777" w:rsidRDefault="008A5777" w:rsidP="008A5777"/>
    <w:p w:rsidR="008A5777" w:rsidRDefault="008A5777"/>
    <w:p w:rsidR="00EA0B44" w:rsidRDefault="00EA0B44"/>
    <w:p w:rsidR="009B25EC" w:rsidRDefault="009B25EC"/>
    <w:p w:rsidR="009B25EC" w:rsidRPr="001D50BC" w:rsidRDefault="009B25EC" w:rsidP="009B25EC">
      <w:pPr>
        <w:ind w:right="31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25EC" w:rsidRPr="001D50BC" w:rsidRDefault="009B25EC" w:rsidP="009B25EC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1D50B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ITEM Nº 1.- PROFESIONAL EN VALORIZACIONES Y LIQUIDACIONES DE OBRA</w:t>
      </w:r>
    </w:p>
    <w:p w:rsidR="009B25EC" w:rsidRPr="001D50BC" w:rsidRDefault="009B25EC" w:rsidP="009B25EC">
      <w:pPr>
        <w:ind w:right="31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B25EC" w:rsidRPr="001D50BC" w:rsidRDefault="009B25EC" w:rsidP="009B25EC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1D50BC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9B25EC" w:rsidRPr="001D50BC" w:rsidTr="000E3277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9B25EC" w:rsidRPr="001D50BC" w:rsidRDefault="009B25EC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9B25EC" w:rsidRPr="001D50BC" w:rsidRDefault="009B25EC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9B25EC" w:rsidRPr="001D50BC" w:rsidTr="000E3277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Cinco  (05)  años de experiencia laboral general en el sector público o privado.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Cuatro (04) años de experiencia laboral  en funciones equivalentes.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Tres (03) años de experiencia en el sector público en funciones similares al puesto.</w:t>
            </w:r>
          </w:p>
          <w:p w:rsidR="009B25EC" w:rsidRPr="001D50BC" w:rsidRDefault="009B25EC" w:rsidP="000E3277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25EC" w:rsidRPr="001D50BC" w:rsidTr="000E3277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9B25EC" w:rsidRPr="001D50BC" w:rsidRDefault="009B25EC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Análisis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Orden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 xml:space="preserve">Trabajo en equipo  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Vocación de servicio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Orientación a resultados</w:t>
            </w:r>
          </w:p>
          <w:p w:rsidR="009B25EC" w:rsidRPr="001D50BC" w:rsidRDefault="009B25EC" w:rsidP="000E3277">
            <w:pPr>
              <w:ind w:left="72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B25EC" w:rsidRPr="001D50BC" w:rsidRDefault="009B25EC" w:rsidP="000E3277">
            <w:pPr>
              <w:ind w:left="355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B25EC" w:rsidRPr="001D50BC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Formación Académica, grado académico y/o nivel de estudios</w:t>
            </w:r>
          </w:p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Título universitario  en Contabilidad, Economía, o Administración.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Colegiado, habilitado.</w:t>
            </w:r>
          </w:p>
        </w:tc>
      </w:tr>
      <w:tr w:rsidR="009B25EC" w:rsidRPr="001D50BC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Cursos / Estudios de especialización</w:t>
            </w:r>
          </w:p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9B25EC" w:rsidRPr="001D50BC" w:rsidRDefault="009B25EC" w:rsidP="000E3277">
            <w:pPr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Contabilidad Gubernamental y Sistema Integrado de Administración Financiera – SIAF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Liquidación  de Obras.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Control Gubernamental de Obras Públicas.</w:t>
            </w:r>
          </w:p>
        </w:tc>
      </w:tr>
      <w:tr w:rsidR="009B25EC" w:rsidRPr="001D50BC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Conocimiento para el puesto y/o cargo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B25EC" w:rsidRPr="001D50BC" w:rsidRDefault="009B25EC" w:rsidP="000E3277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Conocimiento en el Sistema Integrado de Administración Financiera –SIAF.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Conocimiento en Contrataciones del Estado.</w:t>
            </w:r>
          </w:p>
          <w:p w:rsidR="009B25EC" w:rsidRPr="001D50BC" w:rsidRDefault="009B25EC" w:rsidP="009B25EC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Office nivel intermedio.</w:t>
            </w:r>
          </w:p>
          <w:p w:rsidR="009B25EC" w:rsidRPr="001D50BC" w:rsidRDefault="009B25EC" w:rsidP="000E3277">
            <w:pPr>
              <w:ind w:left="355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B25EC" w:rsidRPr="001D50BC" w:rsidRDefault="009B25EC" w:rsidP="009B25EC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D50BC">
        <w:rPr>
          <w:rFonts w:ascii="Arial" w:hAnsi="Arial" w:cs="Arial"/>
          <w:b/>
          <w:bCs/>
          <w:color w:val="000000"/>
          <w:sz w:val="20"/>
          <w:szCs w:val="20"/>
        </w:rPr>
        <w:t>CARACTERÍSTICAS DEL PUESTO Y/O CARGO</w:t>
      </w:r>
    </w:p>
    <w:p w:rsidR="009B25EC" w:rsidRPr="001D50BC" w:rsidRDefault="009B25EC" w:rsidP="009B25EC">
      <w:pPr>
        <w:contextualSpacing/>
        <w:rPr>
          <w:rFonts w:ascii="Arial" w:hAnsi="Arial" w:cs="Arial"/>
          <w:color w:val="000000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</w:rPr>
        <w:t xml:space="preserve">Principales funciones a desarrollar: </w:t>
      </w:r>
    </w:p>
    <w:p w:rsidR="009B25EC" w:rsidRPr="001D50BC" w:rsidRDefault="009B25EC" w:rsidP="009B25EC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Efectuar la revisión y el control previo de los Expedientes de Consultoría de Supervisión de obra, para el trámite de pago.</w:t>
      </w: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Efectuar la revisión y el control previo de los Expedientes de valorizaciones y liquidaciones de obra, para el trámite de pago.</w:t>
      </w: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Elaborar y registrar el Devengado en el Software – SAPS de las Valorizaciones, liquidaciones de obra.</w:t>
      </w: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Elaborar Devengado en el SIAF de las Valorizaciones de obra por fuente de financiamiento.</w:t>
      </w: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Efectuar la revisión de las rendiciones de la Caja Chica de la Oficina de Gestión Zonal  y de Oficina de Enlace.</w:t>
      </w: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Efectuar arqueos del fondo fijo para caja chica de la sede central, Oficinas de Gestión Zonales y Oficinas de enlace.</w:t>
      </w: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Coordinar con las dependencias correspondientes del PSI el saneamiento de la documentación de los expedientes que presenten errores.</w:t>
      </w:r>
    </w:p>
    <w:p w:rsidR="009B25EC" w:rsidRPr="001D50BC" w:rsidRDefault="009B25EC" w:rsidP="009B25EC">
      <w:pPr>
        <w:numPr>
          <w:ilvl w:val="0"/>
          <w:numId w:val="23"/>
        </w:numPr>
        <w:tabs>
          <w:tab w:val="left" w:pos="709"/>
        </w:tabs>
        <w:ind w:left="709" w:hanging="425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color w:val="000000"/>
          <w:sz w:val="20"/>
          <w:szCs w:val="20"/>
          <w:lang w:eastAsia="es-PE"/>
        </w:rPr>
        <w:t>Otras funciones asignadas por la jefatura inmediata, relacionadas a la misión del puesto.</w:t>
      </w:r>
    </w:p>
    <w:p w:rsidR="009B25EC" w:rsidRPr="001D50BC" w:rsidRDefault="009B25EC" w:rsidP="009B25EC">
      <w:pPr>
        <w:ind w:right="310"/>
        <w:jc w:val="both"/>
        <w:rPr>
          <w:rFonts w:ascii="Arial" w:hAnsi="Arial" w:cs="Arial"/>
          <w:sz w:val="20"/>
          <w:szCs w:val="20"/>
          <w:lang w:eastAsia="es-ES_tradnl"/>
        </w:rPr>
      </w:pPr>
    </w:p>
    <w:p w:rsidR="009B25EC" w:rsidRDefault="009B25EC" w:rsidP="009B25EC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25EC" w:rsidRDefault="009B25EC" w:rsidP="009B25EC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25EC" w:rsidRPr="001D50BC" w:rsidRDefault="009B25EC" w:rsidP="009B25EC">
      <w:pPr>
        <w:ind w:right="310"/>
        <w:jc w:val="both"/>
        <w:rPr>
          <w:rFonts w:ascii="Arial" w:hAnsi="Arial" w:cs="Arial"/>
          <w:sz w:val="20"/>
          <w:szCs w:val="20"/>
        </w:rPr>
      </w:pPr>
      <w:r w:rsidRPr="001D50BC">
        <w:rPr>
          <w:rFonts w:ascii="Arial" w:hAnsi="Arial" w:cs="Arial"/>
          <w:b/>
          <w:bCs/>
          <w:color w:val="000000"/>
          <w:sz w:val="20"/>
          <w:szCs w:val="20"/>
        </w:rPr>
        <w:t>CONDICIONES ESENCIALES DEL CONTRATO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9B25EC" w:rsidRPr="001D50BC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9B25EC" w:rsidRPr="001D50BC" w:rsidRDefault="009B25EC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9B25EC" w:rsidRPr="001D50BC" w:rsidRDefault="009B25EC" w:rsidP="000E327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9B25EC" w:rsidRPr="001D50BC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Oficina de Administración y Finanzas – Contabilidad – PSI.</w:t>
            </w:r>
          </w:p>
        </w:tc>
      </w:tr>
      <w:tr w:rsidR="009B25EC" w:rsidRPr="001D50BC" w:rsidTr="000E3277">
        <w:trPr>
          <w:trHeight w:val="579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Inicio:        15 de diciembre de  2016</w:t>
            </w:r>
          </w:p>
          <w:p w:rsidR="009B25EC" w:rsidRPr="001D50BC" w:rsidRDefault="009B25EC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Termino:   31 de diciembre de 2016</w:t>
            </w:r>
          </w:p>
        </w:tc>
      </w:tr>
      <w:tr w:rsidR="009B25EC" w:rsidRPr="001D50BC" w:rsidTr="000E3277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S/. 6,000.00 (Seis Mil y 00/100  Soles). Incluyen todos los montos y afiliaciones de ley, así como toda deducción aplicable al trabajador.</w:t>
            </w:r>
          </w:p>
        </w:tc>
      </w:tr>
      <w:tr w:rsidR="009B25EC" w:rsidRPr="001D50BC" w:rsidTr="000E3277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50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9B25EC" w:rsidRPr="001D50BC" w:rsidRDefault="009B25EC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1D50BC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</w:t>
            </w:r>
            <w:r w:rsidRPr="001D50BC">
              <w:rPr>
                <w:rFonts w:ascii="Arial" w:hAnsi="Arial" w:cs="Arial"/>
                <w:color w:val="000000"/>
                <w:sz w:val="20"/>
                <w:szCs w:val="20"/>
              </w:rPr>
              <w:t>Ninguna</w:t>
            </w:r>
          </w:p>
        </w:tc>
      </w:tr>
    </w:tbl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spacing w:after="120"/>
        <w:rPr>
          <w:rFonts w:ascii="Arial" w:eastAsiaTheme="minorHAnsi" w:hAnsi="Arial" w:cs="Arial"/>
          <w:bCs/>
          <w:color w:val="000000"/>
          <w:sz w:val="20"/>
          <w:szCs w:val="20"/>
          <w:lang w:eastAsia="es-PE"/>
        </w:rPr>
      </w:pPr>
      <w:r w:rsidRPr="001D50BC">
        <w:rPr>
          <w:rFonts w:ascii="Arial" w:eastAsiaTheme="minorHAnsi" w:hAnsi="Arial" w:cs="Arial"/>
          <w:bCs/>
          <w:color w:val="000000"/>
          <w:sz w:val="20"/>
          <w:szCs w:val="20"/>
          <w:lang w:eastAsia="es-PE"/>
        </w:rPr>
        <w:t>-Curso deben de tener no menos de 12 horas de capacitación. Se podrán considerar acciones de capacitación desde 8 horas si son organizados por el ente rector correspondiente.</w:t>
      </w:r>
    </w:p>
    <w:p w:rsidR="009B25EC" w:rsidRPr="001D50BC" w:rsidRDefault="009B25EC" w:rsidP="009B25EC">
      <w:pPr>
        <w:rPr>
          <w:rFonts w:ascii="Arial" w:hAnsi="Arial" w:cs="Arial"/>
          <w:bCs/>
          <w:color w:val="000000"/>
          <w:sz w:val="20"/>
          <w:szCs w:val="20"/>
          <w:lang w:eastAsia="es-PE"/>
        </w:rPr>
      </w:pPr>
      <w:r w:rsidRPr="001D50BC">
        <w:rPr>
          <w:rFonts w:ascii="Arial" w:eastAsiaTheme="minorHAnsi" w:hAnsi="Arial" w:cs="Arial"/>
          <w:bCs/>
          <w:color w:val="000000"/>
          <w:sz w:val="20"/>
          <w:szCs w:val="20"/>
          <w:lang w:eastAsia="es-PE"/>
        </w:rPr>
        <w:t>-Programas de especialización deben tener no menos de 90 horas de capacitación.  Los programas de especialización puede ser desde 80 horas si son organizados por el ente rector correspondiente.</w:t>
      </w: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9B25EC" w:rsidRPr="001D50BC" w:rsidRDefault="009B25EC" w:rsidP="009B25EC">
      <w:pPr>
        <w:rPr>
          <w:rFonts w:ascii="Arial" w:hAnsi="Arial" w:cs="Arial"/>
          <w:sz w:val="20"/>
          <w:szCs w:val="20"/>
        </w:rPr>
      </w:pPr>
    </w:p>
    <w:p w:rsidR="00EA0B44" w:rsidRDefault="00EA0B44"/>
    <w:sectPr w:rsidR="00EA0B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BD9" w:rsidRDefault="003B1BD9" w:rsidP="002B5AED">
      <w:r>
        <w:separator/>
      </w:r>
    </w:p>
  </w:endnote>
  <w:endnote w:type="continuationSeparator" w:id="0">
    <w:p w:rsidR="003B1BD9" w:rsidRDefault="003B1BD9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BD9" w:rsidRDefault="003B1BD9" w:rsidP="002B5AED">
      <w:r>
        <w:separator/>
      </w:r>
    </w:p>
  </w:footnote>
  <w:footnote w:type="continuationSeparator" w:id="0">
    <w:p w:rsidR="003B1BD9" w:rsidRDefault="003B1BD9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61E6CE9"/>
    <w:multiLevelType w:val="hybridMultilevel"/>
    <w:tmpl w:val="826CF842"/>
    <w:lvl w:ilvl="0" w:tplc="86526922">
      <w:start w:val="1"/>
      <w:numFmt w:val="bullet"/>
      <w:lvlText w:val=""/>
      <w:lvlJc w:val="left"/>
      <w:pPr>
        <w:tabs>
          <w:tab w:val="num" w:pos="785"/>
        </w:tabs>
        <w:ind w:left="595" w:hanging="17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19"/>
  </w:num>
  <w:num w:numId="5">
    <w:abstractNumId w:val="7"/>
  </w:num>
  <w:num w:numId="6">
    <w:abstractNumId w:val="11"/>
  </w:num>
  <w:num w:numId="7">
    <w:abstractNumId w:val="5"/>
  </w:num>
  <w:num w:numId="8">
    <w:abstractNumId w:val="13"/>
  </w:num>
  <w:num w:numId="9">
    <w:abstractNumId w:val="15"/>
  </w:num>
  <w:num w:numId="10">
    <w:abstractNumId w:val="12"/>
  </w:num>
  <w:num w:numId="11">
    <w:abstractNumId w:val="18"/>
  </w:num>
  <w:num w:numId="12">
    <w:abstractNumId w:val="6"/>
  </w:num>
  <w:num w:numId="13">
    <w:abstractNumId w:val="20"/>
  </w:num>
  <w:num w:numId="14">
    <w:abstractNumId w:val="1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"/>
  </w:num>
  <w:num w:numId="18">
    <w:abstractNumId w:val="10"/>
  </w:num>
  <w:num w:numId="19">
    <w:abstractNumId w:val="17"/>
  </w:num>
  <w:num w:numId="20">
    <w:abstractNumId w:val="14"/>
  </w:num>
  <w:num w:numId="21">
    <w:abstractNumId w:val="21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86501"/>
    <w:rsid w:val="0009742E"/>
    <w:rsid w:val="000A27CA"/>
    <w:rsid w:val="000D1D7C"/>
    <w:rsid w:val="000D7655"/>
    <w:rsid w:val="001074CB"/>
    <w:rsid w:val="00121C85"/>
    <w:rsid w:val="001500BA"/>
    <w:rsid w:val="00155A06"/>
    <w:rsid w:val="00167D4E"/>
    <w:rsid w:val="00181D37"/>
    <w:rsid w:val="00190FD5"/>
    <w:rsid w:val="001A5C66"/>
    <w:rsid w:val="001D1E2D"/>
    <w:rsid w:val="001E0258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02F12"/>
    <w:rsid w:val="00310563"/>
    <w:rsid w:val="0034158C"/>
    <w:rsid w:val="00344B2D"/>
    <w:rsid w:val="00350A04"/>
    <w:rsid w:val="0035342F"/>
    <w:rsid w:val="0036544F"/>
    <w:rsid w:val="003A7FB2"/>
    <w:rsid w:val="003B1BD9"/>
    <w:rsid w:val="003C00FF"/>
    <w:rsid w:val="003C23DA"/>
    <w:rsid w:val="003E48F4"/>
    <w:rsid w:val="003E5C7E"/>
    <w:rsid w:val="004010F3"/>
    <w:rsid w:val="00431AEF"/>
    <w:rsid w:val="00435B9C"/>
    <w:rsid w:val="00441BE7"/>
    <w:rsid w:val="00445681"/>
    <w:rsid w:val="00492949"/>
    <w:rsid w:val="004A3B52"/>
    <w:rsid w:val="00501357"/>
    <w:rsid w:val="0051638B"/>
    <w:rsid w:val="00532371"/>
    <w:rsid w:val="005419DC"/>
    <w:rsid w:val="005A478A"/>
    <w:rsid w:val="005B1E14"/>
    <w:rsid w:val="005B6AD4"/>
    <w:rsid w:val="005C3055"/>
    <w:rsid w:val="005D275C"/>
    <w:rsid w:val="005D28B5"/>
    <w:rsid w:val="005D69F9"/>
    <w:rsid w:val="005F2B06"/>
    <w:rsid w:val="00614102"/>
    <w:rsid w:val="006200A5"/>
    <w:rsid w:val="00640EB8"/>
    <w:rsid w:val="006542D1"/>
    <w:rsid w:val="0067342D"/>
    <w:rsid w:val="006840FB"/>
    <w:rsid w:val="00697550"/>
    <w:rsid w:val="006B1A31"/>
    <w:rsid w:val="006B5AE6"/>
    <w:rsid w:val="006B7AB0"/>
    <w:rsid w:val="006D1B0E"/>
    <w:rsid w:val="006D3568"/>
    <w:rsid w:val="006D7B15"/>
    <w:rsid w:val="006F4C51"/>
    <w:rsid w:val="00701D50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6B1A"/>
    <w:rsid w:val="00810880"/>
    <w:rsid w:val="0082261D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E308D"/>
    <w:rsid w:val="00914B7F"/>
    <w:rsid w:val="00914D42"/>
    <w:rsid w:val="00915507"/>
    <w:rsid w:val="009458F1"/>
    <w:rsid w:val="00963C36"/>
    <w:rsid w:val="00982CE1"/>
    <w:rsid w:val="009B25EC"/>
    <w:rsid w:val="009B511A"/>
    <w:rsid w:val="009D13C6"/>
    <w:rsid w:val="009E386F"/>
    <w:rsid w:val="00A73621"/>
    <w:rsid w:val="00A80CC9"/>
    <w:rsid w:val="00A86DBE"/>
    <w:rsid w:val="00AA2D2B"/>
    <w:rsid w:val="00AA31B5"/>
    <w:rsid w:val="00AB2182"/>
    <w:rsid w:val="00AD0CE5"/>
    <w:rsid w:val="00AD3F7B"/>
    <w:rsid w:val="00AD5A39"/>
    <w:rsid w:val="00AE7573"/>
    <w:rsid w:val="00B26CF1"/>
    <w:rsid w:val="00B325C3"/>
    <w:rsid w:val="00B34365"/>
    <w:rsid w:val="00B36733"/>
    <w:rsid w:val="00B371AD"/>
    <w:rsid w:val="00B5794F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A72AB"/>
    <w:rsid w:val="00CB1BE0"/>
    <w:rsid w:val="00CC5105"/>
    <w:rsid w:val="00D0693B"/>
    <w:rsid w:val="00D069FC"/>
    <w:rsid w:val="00D108BD"/>
    <w:rsid w:val="00D16306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E0263"/>
    <w:rsid w:val="00DF0A10"/>
    <w:rsid w:val="00E03B76"/>
    <w:rsid w:val="00E03D2E"/>
    <w:rsid w:val="00E123EF"/>
    <w:rsid w:val="00E71D9D"/>
    <w:rsid w:val="00E836F5"/>
    <w:rsid w:val="00EA0B44"/>
    <w:rsid w:val="00EC116C"/>
    <w:rsid w:val="00EC2825"/>
    <w:rsid w:val="00EF631B"/>
    <w:rsid w:val="00F16D32"/>
    <w:rsid w:val="00F17121"/>
    <w:rsid w:val="00F277DD"/>
    <w:rsid w:val="00F64A7B"/>
    <w:rsid w:val="00F7380E"/>
    <w:rsid w:val="00F93C1B"/>
    <w:rsid w:val="00FA0F21"/>
    <w:rsid w:val="00FA4418"/>
    <w:rsid w:val="00FD6FCF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0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0BA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A92A0-8A02-486D-8B21-602E3AC15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1133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Julian Navarro</cp:lastModifiedBy>
  <cp:revision>5</cp:revision>
  <cp:lastPrinted>2016-06-20T22:08:00Z</cp:lastPrinted>
  <dcterms:created xsi:type="dcterms:W3CDTF">2016-11-30T13:37:00Z</dcterms:created>
  <dcterms:modified xsi:type="dcterms:W3CDTF">2016-12-14T23:57:00Z</dcterms:modified>
</cp:coreProperties>
</file>