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449351D5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186C93">
        <w:rPr>
          <w:rFonts w:ascii="Arial" w:eastAsia="Times New Roman" w:hAnsi="Arial" w:cs="Arial"/>
          <w:b/>
          <w:bCs/>
          <w:color w:val="000000"/>
          <w:lang w:val="es-PE" w:eastAsia="es-PE"/>
        </w:rPr>
        <w:t>8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59713DBE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186C93" w:rsidRPr="00186C93">
        <w:rPr>
          <w:rFonts w:ascii="Arial" w:hAnsi="Arial" w:cs="Arial"/>
          <w:b/>
          <w:bCs/>
          <w:iCs/>
        </w:rPr>
        <w:t>TÉCNICO EN AUDITORIA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690826D9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8C001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46E444DB" w:rsidR="001838F0" w:rsidRPr="008967D4" w:rsidRDefault="00553A34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OFICINA DE </w:t>
            </w:r>
            <w:r w:rsidR="002C069C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CONTROL INSTITUCIONAL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62D49FC8" w:rsidR="00186C93" w:rsidRPr="008C001D" w:rsidRDefault="008C001D" w:rsidP="00186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8C001D">
              <w:rPr>
                <w:rFonts w:ascii="Arial" w:hAnsi="Arial" w:cs="Arial"/>
                <w:bCs/>
                <w:iCs/>
                <w:sz w:val="18"/>
                <w:szCs w:val="18"/>
              </w:rPr>
              <w:t>TÉCNICO EN AUDITORIA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150A6724" w14:textId="17800D2A" w:rsidR="0076016D" w:rsidRPr="00733742" w:rsidRDefault="0076016D" w:rsidP="0076016D">
      <w:pPr>
        <w:keepNext/>
        <w:spacing w:before="240" w:after="60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s-PE" w:eastAsia="es-PE"/>
        </w:rPr>
      </w:pP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733742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733742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8</w:t>
      </w:r>
      <w:r w:rsidR="00951772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SETIEMBRE</w:t>
      </w:r>
      <w:r w:rsidR="00094A28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733742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733742" w:rsidRPr="00733742">
        <w:rPr>
          <w:rFonts w:ascii="Arial" w:hAnsi="Arial" w:cs="Arial"/>
          <w:bCs/>
          <w:iCs/>
          <w:sz w:val="22"/>
          <w:szCs w:val="22"/>
        </w:rPr>
        <w:t>Técnico en Auditoria.</w:t>
      </w:r>
    </w:p>
    <w:p w14:paraId="45CBC465" w14:textId="77777777" w:rsidR="007F2920" w:rsidRPr="0076016D" w:rsidRDefault="007F2920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E00563B" w:rsidR="001E577A" w:rsidRPr="00FC1B46" w:rsidRDefault="007169FD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OFICINA DE </w:t>
            </w:r>
            <w:r w:rsidR="003A78CE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CONTROL INSTITUCIONAL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4CD7E370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</w:t>
            </w:r>
            <w:r w:rsidR="00D7703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8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6DE13A8B" w:rsidR="000F14DE" w:rsidRPr="000F14DE" w:rsidRDefault="001E577A" w:rsidP="000F14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D770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4D590C61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D7703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8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404D6B5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D7703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3F7F64E4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D7703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  <w:p w14:paraId="204F1D44" w14:textId="6806B543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8F5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AEDDF6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CC151F" w:rsidRPr="00301935">
        <w:rPr>
          <w:rFonts w:ascii="Arial" w:eastAsia="Times New Roman" w:hAnsi="Arial" w:cs="Arial"/>
          <w:sz w:val="20"/>
          <w:szCs w:val="20"/>
        </w:rPr>
        <w:t>los tres (3</w:t>
      </w:r>
      <w:r w:rsidR="000F175E" w:rsidRPr="00301935">
        <w:rPr>
          <w:rFonts w:ascii="Arial" w:eastAsia="Times New Roman" w:hAnsi="Arial" w:cs="Arial"/>
          <w:sz w:val="20"/>
          <w:szCs w:val="20"/>
        </w:rPr>
        <w:t>) días hábiles</w:t>
      </w:r>
      <w:r w:rsidR="000F175E">
        <w:rPr>
          <w:rFonts w:ascii="Arial" w:eastAsia="Times New Roman" w:hAnsi="Arial" w:cs="Arial"/>
          <w:sz w:val="20"/>
          <w:szCs w:val="20"/>
        </w:rPr>
        <w:t xml:space="preserve">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5BA36A61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301935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2CDC6299" w14:textId="77777777" w:rsidR="002D0498" w:rsidRPr="002D0498" w:rsidRDefault="002D0498" w:rsidP="002D0498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63C8E3EA" w14:textId="77777777" w:rsidR="002D0498" w:rsidRPr="002D0498" w:rsidRDefault="002D0498" w:rsidP="002D0498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415C761D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32C128D" w14:textId="1CD060CD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E1CB2C5" w14:textId="2E033DAB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D618B48" w14:textId="322931E8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16C6892" w14:textId="66F49A54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0D17AEE" w14:textId="0F65E451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537616D" w14:textId="77777777" w:rsidR="00797F73" w:rsidRPr="00017E78" w:rsidRDefault="00797F73" w:rsidP="00022311">
      <w:pPr>
        <w:rPr>
          <w:rFonts w:ascii="Arial" w:hAnsi="Arial" w:cs="Arial"/>
          <w:b/>
          <w:sz w:val="22"/>
          <w:szCs w:val="22"/>
        </w:rPr>
      </w:pPr>
    </w:p>
    <w:p w14:paraId="371613C0" w14:textId="77777777" w:rsidR="00F120F1" w:rsidRPr="00017E78" w:rsidRDefault="00F120F1" w:rsidP="00F120F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lastRenderedPageBreak/>
        <w:t>ANEXO N° 05</w:t>
      </w:r>
    </w:p>
    <w:p w14:paraId="65008384" w14:textId="77777777" w:rsidR="00F120F1" w:rsidRPr="00017E78" w:rsidRDefault="00F120F1" w:rsidP="00F120F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C245D4" w14:textId="77777777" w:rsidR="00F120F1" w:rsidRPr="00017E78" w:rsidRDefault="00F120F1" w:rsidP="00F120F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3AFDBEEA" w14:textId="77777777" w:rsidR="00F120F1" w:rsidRPr="00017E78" w:rsidRDefault="00F120F1" w:rsidP="00F120F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PARA CONTRATACIÓN ADMINISTRATIVA DE SERVICIOS</w:t>
      </w:r>
    </w:p>
    <w:p w14:paraId="3391FC3D" w14:textId="77777777" w:rsidR="00F120F1" w:rsidRPr="00017E78" w:rsidRDefault="00F120F1" w:rsidP="00F120F1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028672DA" w14:textId="436057D4" w:rsidR="00F120F1" w:rsidRPr="00017E78" w:rsidRDefault="00F120F1" w:rsidP="006058D6">
      <w:pPr>
        <w:numPr>
          <w:ilvl w:val="0"/>
          <w:numId w:val="34"/>
        </w:numPr>
        <w:spacing w:after="160" w:line="259" w:lineRule="auto"/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 w:rsidR="00B352E2">
        <w:rPr>
          <w:rFonts w:ascii="Arial" w:hAnsi="Arial" w:cs="Arial"/>
          <w:b/>
          <w:bCs/>
          <w:iCs/>
          <w:sz w:val="22"/>
          <w:szCs w:val="22"/>
        </w:rPr>
        <w:t>OFICINA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DE CONTROL INSTITUCIONAL (OCI)</w:t>
      </w:r>
    </w:p>
    <w:p w14:paraId="7AF0BBA1" w14:textId="77777777" w:rsidR="00F120F1" w:rsidRPr="00A25B77" w:rsidRDefault="00F120F1" w:rsidP="006058D6">
      <w:pPr>
        <w:numPr>
          <w:ilvl w:val="0"/>
          <w:numId w:val="34"/>
        </w:numPr>
        <w:spacing w:after="160" w:line="259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E3487D">
        <w:rPr>
          <w:rFonts w:ascii="Arial" w:hAnsi="Arial" w:cs="Arial"/>
          <w:bCs/>
          <w:iCs/>
          <w:sz w:val="20"/>
          <w:szCs w:val="20"/>
        </w:rPr>
        <w:t>Contratar los servicios de UN (01) Técnico en Auditoria para brindar apoyo en el Órgano de Control Institucional y dar cumplimiento al Plan Anual de Control 2019.</w:t>
      </w:r>
    </w:p>
    <w:p w14:paraId="005B16AA" w14:textId="77777777" w:rsidR="00F120F1" w:rsidRDefault="00F120F1" w:rsidP="006058D6">
      <w:pPr>
        <w:numPr>
          <w:ilvl w:val="0"/>
          <w:numId w:val="34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418135E0" w14:textId="77777777" w:rsidR="00F120F1" w:rsidRPr="00E3487D" w:rsidRDefault="00F120F1" w:rsidP="006058D6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E3487D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14FC9C1C" w14:textId="77777777" w:rsidR="00F120F1" w:rsidRPr="00E3487D" w:rsidRDefault="00F120F1" w:rsidP="006058D6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E3487D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39FD95D8" w14:textId="77777777" w:rsidR="00F120F1" w:rsidRPr="00E3487D" w:rsidRDefault="00F120F1" w:rsidP="006058D6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E3487D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506A57BC" w14:textId="77777777" w:rsidR="00F120F1" w:rsidRPr="00E3487D" w:rsidRDefault="00F120F1" w:rsidP="006058D6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E3487D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1AB4A017" w14:textId="77777777" w:rsidR="00F120F1" w:rsidRPr="00E3487D" w:rsidRDefault="00F120F1" w:rsidP="006058D6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E3487D">
        <w:rPr>
          <w:rFonts w:ascii="Arial" w:eastAsia="Tahoma" w:hAnsi="Arial" w:cs="Arial"/>
          <w:sz w:val="20"/>
          <w:szCs w:val="20"/>
          <w:lang w:eastAsia="en-US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1E6E4F33" w14:textId="77777777" w:rsidR="00F120F1" w:rsidRPr="00E3487D" w:rsidRDefault="00F120F1" w:rsidP="006058D6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E3487D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08E11DE4" w14:textId="77777777" w:rsidR="00F120F1" w:rsidRPr="008D4416" w:rsidRDefault="00F120F1" w:rsidP="00F120F1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3F445672" w14:textId="77777777" w:rsidR="00F120F1" w:rsidRPr="00017E78" w:rsidRDefault="00F120F1" w:rsidP="006058D6">
      <w:pPr>
        <w:numPr>
          <w:ilvl w:val="0"/>
          <w:numId w:val="34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3BB52A1B" w14:textId="77777777" w:rsidR="00F120F1" w:rsidRPr="00E3487D" w:rsidRDefault="00F120F1" w:rsidP="00F120F1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3487D">
        <w:rPr>
          <w:rFonts w:ascii="Arial" w:hAnsi="Arial" w:cs="Arial"/>
          <w:sz w:val="20"/>
          <w:szCs w:val="20"/>
        </w:rPr>
        <w:t>Participar como miembro integrante en los servicios de control simultáneo y/o relacionado, en estricta observancia de las normas del Sistema Nacional de Control.</w:t>
      </w:r>
    </w:p>
    <w:p w14:paraId="301D2DB8" w14:textId="77777777" w:rsidR="00F120F1" w:rsidRPr="00E3487D" w:rsidRDefault="00F120F1" w:rsidP="00F120F1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3487D">
        <w:rPr>
          <w:rFonts w:ascii="Arial" w:hAnsi="Arial" w:cs="Arial"/>
          <w:sz w:val="20"/>
          <w:szCs w:val="20"/>
        </w:rPr>
        <w:t>Ejecutar procedimientos de los servicios de control simultáneo y/o relacionados descritos en el programa de auditoría y obtener evidencia apropiada y suficiente según la normativa de control.</w:t>
      </w:r>
    </w:p>
    <w:p w14:paraId="6A6FB280" w14:textId="77777777" w:rsidR="00F120F1" w:rsidRPr="00E3487D" w:rsidRDefault="00F120F1" w:rsidP="00F120F1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3487D">
        <w:rPr>
          <w:rFonts w:ascii="Arial" w:hAnsi="Arial" w:cs="Arial"/>
          <w:sz w:val="20"/>
          <w:szCs w:val="20"/>
        </w:rPr>
        <w:t>Elaborar y registrar la documentación de auditoría en forma oportuna e integra, en el marco de las disposiciones emitidas por la Contraloría.</w:t>
      </w:r>
    </w:p>
    <w:p w14:paraId="5A1FBD5A" w14:textId="77777777" w:rsidR="00F120F1" w:rsidRPr="00E3487D" w:rsidRDefault="00F120F1" w:rsidP="00F120F1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3487D">
        <w:rPr>
          <w:rFonts w:ascii="Arial" w:hAnsi="Arial" w:cs="Arial"/>
          <w:sz w:val="20"/>
          <w:szCs w:val="20"/>
        </w:rPr>
        <w:t>Informar oportunamente al jefe de la comisión auditora, sobre las situaciones o solicitudes que se presenten en el transcurso de la auditoría y que pueden afectar su desarrollo normal.</w:t>
      </w:r>
    </w:p>
    <w:p w14:paraId="0EB01245" w14:textId="77777777" w:rsidR="00F120F1" w:rsidRPr="00E3487D" w:rsidRDefault="00F120F1" w:rsidP="00F120F1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3487D">
        <w:rPr>
          <w:rFonts w:ascii="Arial" w:hAnsi="Arial" w:cs="Arial"/>
          <w:sz w:val="20"/>
          <w:szCs w:val="20"/>
        </w:rPr>
        <w:t>Otras labores que le asigne el jefe o el supervisor de la comisión auditora.</w:t>
      </w:r>
    </w:p>
    <w:p w14:paraId="13B99C1D" w14:textId="77777777" w:rsidR="00F120F1" w:rsidRPr="00E3487D" w:rsidRDefault="00F120F1" w:rsidP="00F120F1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3487D">
        <w:rPr>
          <w:rFonts w:ascii="Arial" w:hAnsi="Arial" w:cs="Arial"/>
          <w:sz w:val="20"/>
          <w:szCs w:val="20"/>
        </w:rPr>
        <w:t>Otras funciones que le asigne la jefa del Órgano de Control Institucional.</w:t>
      </w:r>
    </w:p>
    <w:p w14:paraId="52A6BD1B" w14:textId="77777777" w:rsidR="00F120F1" w:rsidRDefault="00F120F1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1B193F7" w14:textId="77777777" w:rsidR="00F120F1" w:rsidRDefault="00F120F1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74865ECB" w14:textId="77777777" w:rsidR="00F120F1" w:rsidRDefault="00F120F1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1EF7972" w14:textId="77777777" w:rsidR="00F120F1" w:rsidRDefault="00F120F1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3B12F33D" w14:textId="4D5418F5" w:rsidR="00F120F1" w:rsidRDefault="00F120F1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E4E5E59" w14:textId="0F865307" w:rsidR="00E3487D" w:rsidRDefault="00E3487D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F2BED17" w14:textId="43335203" w:rsidR="00E3487D" w:rsidRDefault="00E3487D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2DE21F2" w14:textId="3EC9071F" w:rsidR="00E3487D" w:rsidRDefault="00E3487D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12311AB" w14:textId="7969AC0D" w:rsidR="00E3487D" w:rsidRDefault="00E3487D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5FA743E" w14:textId="77777777" w:rsidR="00E3487D" w:rsidRDefault="00E3487D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10A496B" w14:textId="77777777" w:rsidR="00F120F1" w:rsidRDefault="00F120F1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2AF7B0A" w14:textId="77777777" w:rsidR="00F120F1" w:rsidRPr="00A25B77" w:rsidRDefault="00F120F1" w:rsidP="00F120F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0110216D" w14:textId="77777777" w:rsidR="00F120F1" w:rsidRPr="00017E78" w:rsidRDefault="00F120F1" w:rsidP="006058D6">
      <w:pPr>
        <w:numPr>
          <w:ilvl w:val="0"/>
          <w:numId w:val="34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lastRenderedPageBreak/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F120F1" w:rsidRPr="00017E78" w14:paraId="541B4CF3" w14:textId="77777777" w:rsidTr="00611D47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62DF1090" w14:textId="77777777" w:rsidR="00F120F1" w:rsidRPr="00017E78" w:rsidRDefault="00F120F1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228B4679" w14:textId="77777777" w:rsidR="00F120F1" w:rsidRPr="00017E78" w:rsidRDefault="00F120F1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F120F1" w:rsidRPr="00E3487D" w14:paraId="2F4C17E3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3663DA93" w14:textId="77777777" w:rsidR="00F120F1" w:rsidRPr="00E3487D" w:rsidRDefault="00F120F1" w:rsidP="00611D4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487D">
              <w:rPr>
                <w:rFonts w:ascii="Arial" w:hAnsi="Arial" w:cs="Arial"/>
                <w:color w:val="000000"/>
                <w:sz w:val="22"/>
                <w:szCs w:val="22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14:paraId="2FC4FA24" w14:textId="77777777" w:rsidR="00F120F1" w:rsidRPr="00E3487D" w:rsidRDefault="00F120F1" w:rsidP="00F120F1">
            <w:pPr>
              <w:numPr>
                <w:ilvl w:val="0"/>
                <w:numId w:val="24"/>
              </w:numPr>
              <w:ind w:left="228" w:hanging="22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87D">
              <w:rPr>
                <w:rFonts w:ascii="Arial" w:hAnsi="Arial" w:cs="Arial"/>
                <w:sz w:val="22"/>
                <w:szCs w:val="22"/>
              </w:rPr>
              <w:t>Experiencia mínima de tres (3) años en el sector público o privado.</w:t>
            </w:r>
          </w:p>
          <w:p w14:paraId="32BD0E85" w14:textId="77777777" w:rsidR="00F120F1" w:rsidRPr="00E3487D" w:rsidRDefault="00F120F1" w:rsidP="00F120F1">
            <w:pPr>
              <w:numPr>
                <w:ilvl w:val="0"/>
                <w:numId w:val="24"/>
              </w:numPr>
              <w:ind w:left="228" w:hanging="22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87D">
              <w:rPr>
                <w:rFonts w:ascii="Arial" w:hAnsi="Arial" w:cs="Arial"/>
                <w:sz w:val="22"/>
                <w:szCs w:val="22"/>
              </w:rPr>
              <w:t>Haber realizado actividades de seguimiento a intervenciones en el marco de la Reconstrucción con cambios.</w:t>
            </w:r>
          </w:p>
          <w:p w14:paraId="19E2DD2F" w14:textId="77777777" w:rsidR="00F120F1" w:rsidRPr="00E3487D" w:rsidRDefault="00F120F1" w:rsidP="00F120F1">
            <w:pPr>
              <w:numPr>
                <w:ilvl w:val="0"/>
                <w:numId w:val="24"/>
              </w:numPr>
              <w:ind w:left="228" w:hanging="22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87D">
              <w:rPr>
                <w:rFonts w:ascii="Arial" w:hAnsi="Arial" w:cs="Arial"/>
                <w:sz w:val="22"/>
                <w:szCs w:val="22"/>
              </w:rPr>
              <w:t>Experiencia mínima de 6 meses en Órganos de Control Institucional y/o Contraloría General de la República.</w:t>
            </w:r>
          </w:p>
        </w:tc>
      </w:tr>
      <w:tr w:rsidR="00F120F1" w:rsidRPr="00E3487D" w14:paraId="284EF6B0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153D21B4" w14:textId="77777777" w:rsidR="00F120F1" w:rsidRPr="00E3487D" w:rsidRDefault="00F120F1" w:rsidP="00611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87D">
              <w:rPr>
                <w:rFonts w:ascii="Arial" w:hAnsi="Arial" w:cs="Arial"/>
                <w:sz w:val="22"/>
                <w:szCs w:val="22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14:paraId="6542BFBE" w14:textId="77777777" w:rsidR="00F120F1" w:rsidRPr="00E3487D" w:rsidRDefault="00F120F1" w:rsidP="00F120F1">
            <w:pPr>
              <w:numPr>
                <w:ilvl w:val="0"/>
                <w:numId w:val="24"/>
              </w:numPr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3487D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14:paraId="4CC2D58F" w14:textId="77777777" w:rsidR="00F120F1" w:rsidRPr="00E3487D" w:rsidRDefault="00F120F1" w:rsidP="00F120F1">
            <w:pPr>
              <w:numPr>
                <w:ilvl w:val="0"/>
                <w:numId w:val="24"/>
              </w:numPr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3487D">
              <w:rPr>
                <w:rFonts w:ascii="Arial" w:hAnsi="Arial" w:cs="Arial"/>
                <w:sz w:val="21"/>
                <w:szCs w:val="21"/>
              </w:rPr>
              <w:t>Análisis</w:t>
            </w:r>
          </w:p>
          <w:p w14:paraId="69879A40" w14:textId="77777777" w:rsidR="00F120F1" w:rsidRPr="00E3487D" w:rsidRDefault="00F120F1" w:rsidP="00F120F1">
            <w:pPr>
              <w:numPr>
                <w:ilvl w:val="0"/>
                <w:numId w:val="24"/>
              </w:numPr>
              <w:suppressAutoHyphens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3487D">
              <w:rPr>
                <w:rFonts w:ascii="Arial" w:hAnsi="Arial" w:cs="Arial"/>
                <w:sz w:val="21"/>
                <w:szCs w:val="21"/>
              </w:rPr>
              <w:t>Organización de la Información</w:t>
            </w:r>
          </w:p>
          <w:p w14:paraId="12357826" w14:textId="77777777" w:rsidR="00F120F1" w:rsidRPr="00E3487D" w:rsidRDefault="00F120F1" w:rsidP="00F120F1">
            <w:pPr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487D">
              <w:rPr>
                <w:rFonts w:ascii="Arial" w:hAnsi="Arial" w:cs="Arial"/>
                <w:sz w:val="21"/>
                <w:szCs w:val="21"/>
              </w:rPr>
              <w:t>Iniciativa</w:t>
            </w:r>
          </w:p>
        </w:tc>
      </w:tr>
      <w:tr w:rsidR="00F120F1" w:rsidRPr="00E3487D" w14:paraId="55B4DC3D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785A9035" w14:textId="77777777" w:rsidR="00F120F1" w:rsidRPr="00E3487D" w:rsidRDefault="00F120F1" w:rsidP="00611D47">
            <w:pPr>
              <w:rPr>
                <w:rFonts w:ascii="Arial" w:hAnsi="Arial" w:cs="Arial"/>
                <w:sz w:val="22"/>
                <w:szCs w:val="22"/>
              </w:rPr>
            </w:pPr>
            <w:r w:rsidRPr="00E3487D">
              <w:rPr>
                <w:rFonts w:ascii="Arial" w:hAnsi="Arial" w:cs="Arial"/>
                <w:sz w:val="22"/>
                <w:szCs w:val="22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455B2C07" w14:textId="77777777" w:rsidR="00F120F1" w:rsidRPr="00E3487D" w:rsidRDefault="00F120F1" w:rsidP="00F120F1">
            <w:pPr>
              <w:pStyle w:val="Prrafodelista"/>
              <w:numPr>
                <w:ilvl w:val="0"/>
                <w:numId w:val="25"/>
              </w:numPr>
              <w:spacing w:after="160" w:line="256" w:lineRule="auto"/>
              <w:ind w:left="228" w:hanging="228"/>
              <w:jc w:val="both"/>
              <w:rPr>
                <w:rFonts w:ascii="Arial" w:hAnsi="Arial" w:cs="Arial"/>
              </w:rPr>
            </w:pPr>
            <w:r w:rsidRPr="00E3487D">
              <w:rPr>
                <w:rFonts w:ascii="Arial" w:hAnsi="Arial" w:cs="Arial"/>
              </w:rPr>
              <w:t>Bachiller de la carrera de contabilidad.</w:t>
            </w:r>
          </w:p>
        </w:tc>
      </w:tr>
      <w:tr w:rsidR="00F120F1" w:rsidRPr="00E3487D" w14:paraId="1BEC137B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1671E5E2" w14:textId="77777777" w:rsidR="00F120F1" w:rsidRPr="00E3487D" w:rsidRDefault="00F120F1" w:rsidP="00611D47">
            <w:pPr>
              <w:rPr>
                <w:rFonts w:ascii="Arial" w:hAnsi="Arial" w:cs="Arial"/>
                <w:sz w:val="22"/>
                <w:szCs w:val="22"/>
              </w:rPr>
            </w:pPr>
            <w:r w:rsidRPr="00E3487D">
              <w:rPr>
                <w:rFonts w:ascii="Arial" w:hAnsi="Arial" w:cs="Arial"/>
                <w:sz w:val="22"/>
                <w:szCs w:val="22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14:paraId="2A8CBAC9" w14:textId="77777777" w:rsidR="00F120F1" w:rsidRPr="00E3487D" w:rsidRDefault="00F120F1" w:rsidP="00F120F1">
            <w:pPr>
              <w:pStyle w:val="Prrafodelista"/>
              <w:numPr>
                <w:ilvl w:val="0"/>
                <w:numId w:val="25"/>
              </w:numPr>
              <w:spacing w:after="160" w:line="256" w:lineRule="auto"/>
              <w:ind w:left="228" w:hanging="228"/>
              <w:jc w:val="both"/>
              <w:rPr>
                <w:rFonts w:ascii="Arial" w:hAnsi="Arial" w:cs="Arial"/>
              </w:rPr>
            </w:pPr>
            <w:r w:rsidRPr="00E3487D">
              <w:rPr>
                <w:rFonts w:ascii="Arial" w:hAnsi="Arial" w:cs="Arial"/>
              </w:rPr>
              <w:t>Capacitación en Contrataciones del Estado.</w:t>
            </w:r>
          </w:p>
          <w:p w14:paraId="73E686E2" w14:textId="77777777" w:rsidR="00F120F1" w:rsidRPr="00E3487D" w:rsidRDefault="00F120F1" w:rsidP="00F120F1">
            <w:pPr>
              <w:pStyle w:val="Prrafodelista"/>
              <w:numPr>
                <w:ilvl w:val="0"/>
                <w:numId w:val="25"/>
              </w:numPr>
              <w:spacing w:after="160" w:line="256" w:lineRule="auto"/>
              <w:ind w:left="228" w:hanging="228"/>
              <w:jc w:val="both"/>
              <w:rPr>
                <w:rFonts w:ascii="Arial" w:hAnsi="Arial" w:cs="Arial"/>
              </w:rPr>
            </w:pPr>
            <w:r w:rsidRPr="00E3487D">
              <w:rPr>
                <w:rFonts w:ascii="Arial" w:hAnsi="Arial" w:cs="Arial"/>
              </w:rPr>
              <w:t>Capacitación en gestión pública.</w:t>
            </w:r>
          </w:p>
          <w:p w14:paraId="6DD19272" w14:textId="77777777" w:rsidR="00F120F1" w:rsidRPr="00E3487D" w:rsidRDefault="00F120F1" w:rsidP="00F120F1">
            <w:pPr>
              <w:pStyle w:val="Prrafodelista"/>
              <w:numPr>
                <w:ilvl w:val="0"/>
                <w:numId w:val="25"/>
              </w:numPr>
              <w:spacing w:after="160" w:line="256" w:lineRule="auto"/>
              <w:ind w:left="228" w:hanging="228"/>
              <w:jc w:val="both"/>
              <w:rPr>
                <w:rFonts w:ascii="Arial" w:hAnsi="Arial" w:cs="Arial"/>
              </w:rPr>
            </w:pPr>
            <w:r w:rsidRPr="00E3487D">
              <w:rPr>
                <w:rFonts w:ascii="Arial" w:hAnsi="Arial" w:cs="Arial"/>
              </w:rPr>
              <w:t>Capacitación en Invierte.pe</w:t>
            </w:r>
          </w:p>
        </w:tc>
      </w:tr>
      <w:tr w:rsidR="00F120F1" w:rsidRPr="00E3487D" w14:paraId="29B2F2BB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4AB41718" w14:textId="77777777" w:rsidR="00F120F1" w:rsidRPr="00E3487D" w:rsidRDefault="00F120F1" w:rsidP="00611D47">
            <w:pPr>
              <w:rPr>
                <w:rFonts w:ascii="Arial" w:hAnsi="Arial" w:cs="Arial"/>
                <w:sz w:val="22"/>
                <w:szCs w:val="22"/>
              </w:rPr>
            </w:pPr>
            <w:r w:rsidRPr="00E3487D">
              <w:rPr>
                <w:rFonts w:ascii="Arial" w:hAnsi="Arial" w:cs="Arial"/>
                <w:sz w:val="22"/>
                <w:szCs w:val="22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14:paraId="79E6E382" w14:textId="77777777" w:rsidR="00F120F1" w:rsidRPr="00E3487D" w:rsidRDefault="00F120F1" w:rsidP="00F120F1">
            <w:pPr>
              <w:pStyle w:val="Prrafodelista"/>
              <w:numPr>
                <w:ilvl w:val="0"/>
                <w:numId w:val="25"/>
              </w:numPr>
              <w:spacing w:after="160" w:line="256" w:lineRule="auto"/>
              <w:ind w:left="228" w:hanging="228"/>
              <w:jc w:val="both"/>
              <w:rPr>
                <w:rFonts w:ascii="Arial" w:hAnsi="Arial" w:cs="Arial"/>
              </w:rPr>
            </w:pPr>
            <w:r w:rsidRPr="00E3487D">
              <w:rPr>
                <w:rFonts w:ascii="Arial" w:hAnsi="Arial" w:cs="Arial"/>
              </w:rPr>
              <w:t>De preferencia, con conocimientos de software informático a nivel usuario (Windows y Office).</w:t>
            </w:r>
          </w:p>
        </w:tc>
      </w:tr>
    </w:tbl>
    <w:p w14:paraId="5116B731" w14:textId="77777777" w:rsidR="00F120F1" w:rsidRPr="00E3487D" w:rsidRDefault="00F120F1" w:rsidP="00F120F1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F7EA2AC" w14:textId="77777777" w:rsidR="00F120F1" w:rsidRPr="00017E78" w:rsidRDefault="00F120F1" w:rsidP="00F120F1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8339273" w14:textId="77777777" w:rsidR="00F120F1" w:rsidRPr="00017E78" w:rsidRDefault="00F120F1" w:rsidP="006058D6">
      <w:pPr>
        <w:numPr>
          <w:ilvl w:val="0"/>
          <w:numId w:val="34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5128"/>
      </w:tblGrid>
      <w:tr w:rsidR="00F120F1" w:rsidRPr="00017E78" w14:paraId="616BC267" w14:textId="77777777" w:rsidTr="00611D47">
        <w:trPr>
          <w:trHeight w:val="315"/>
        </w:trPr>
        <w:tc>
          <w:tcPr>
            <w:tcW w:w="3063" w:type="dxa"/>
            <w:shd w:val="clear" w:color="auto" w:fill="D9D9D9"/>
            <w:vAlign w:val="center"/>
          </w:tcPr>
          <w:p w14:paraId="1D862A42" w14:textId="77777777" w:rsidR="00F120F1" w:rsidRPr="00017E78" w:rsidRDefault="00F120F1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128" w:type="dxa"/>
            <w:shd w:val="clear" w:color="auto" w:fill="D9D9D9"/>
            <w:vAlign w:val="center"/>
          </w:tcPr>
          <w:p w14:paraId="3F0FEFB5" w14:textId="77777777" w:rsidR="00F120F1" w:rsidRPr="00017E78" w:rsidRDefault="00F120F1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F120F1" w:rsidRPr="00017E78" w14:paraId="75DC5F11" w14:textId="77777777" w:rsidTr="00611D47">
        <w:trPr>
          <w:trHeight w:val="178"/>
        </w:trPr>
        <w:tc>
          <w:tcPr>
            <w:tcW w:w="3063" w:type="dxa"/>
            <w:shd w:val="clear" w:color="auto" w:fill="auto"/>
            <w:vAlign w:val="center"/>
          </w:tcPr>
          <w:p w14:paraId="7E0DC67A" w14:textId="77777777" w:rsidR="00F120F1" w:rsidRPr="00E3487D" w:rsidRDefault="00F120F1" w:rsidP="00611D47">
            <w:pPr>
              <w:ind w:hanging="1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0" w:name="_GoBack" w:colFirst="0" w:colLast="1"/>
            <w:r w:rsidRPr="00E3487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Lugar de prestación del servicio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71842716" w14:textId="77777777" w:rsidR="00F120F1" w:rsidRPr="00E3487D" w:rsidRDefault="00F120F1" w:rsidP="00611D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87D">
              <w:rPr>
                <w:rFonts w:ascii="Arial" w:hAnsi="Arial" w:cs="Arial"/>
                <w:sz w:val="20"/>
                <w:szCs w:val="20"/>
              </w:rPr>
              <w:t>Oficina de Control Institucional - Sede Central del PSI – Lima</w:t>
            </w:r>
          </w:p>
        </w:tc>
      </w:tr>
      <w:tr w:rsidR="00F120F1" w:rsidRPr="00017E78" w14:paraId="3F1D080C" w14:textId="77777777" w:rsidTr="00611D47">
        <w:trPr>
          <w:trHeight w:val="396"/>
        </w:trPr>
        <w:tc>
          <w:tcPr>
            <w:tcW w:w="3063" w:type="dxa"/>
            <w:shd w:val="clear" w:color="auto" w:fill="auto"/>
            <w:vAlign w:val="center"/>
          </w:tcPr>
          <w:p w14:paraId="2237F48E" w14:textId="77777777" w:rsidR="00F120F1" w:rsidRPr="00E3487D" w:rsidRDefault="00F120F1" w:rsidP="00611D47">
            <w:pPr>
              <w:ind w:left="720" w:hanging="651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487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Duración del contrato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57ADBC48" w14:textId="77777777" w:rsidR="00F120F1" w:rsidRPr="00E3487D" w:rsidRDefault="00F120F1" w:rsidP="00611D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487D">
              <w:rPr>
                <w:rFonts w:ascii="Arial" w:hAnsi="Arial" w:cs="Arial"/>
                <w:sz w:val="20"/>
                <w:szCs w:val="20"/>
              </w:rPr>
              <w:t>Tres (3) meses</w:t>
            </w:r>
          </w:p>
        </w:tc>
      </w:tr>
      <w:tr w:rsidR="00F120F1" w:rsidRPr="00017E78" w14:paraId="0291E455" w14:textId="77777777" w:rsidTr="00611D47">
        <w:trPr>
          <w:trHeight w:val="525"/>
        </w:trPr>
        <w:tc>
          <w:tcPr>
            <w:tcW w:w="3063" w:type="dxa"/>
            <w:shd w:val="clear" w:color="auto" w:fill="auto"/>
            <w:vAlign w:val="center"/>
          </w:tcPr>
          <w:p w14:paraId="57CA91CB" w14:textId="77777777" w:rsidR="00F120F1" w:rsidRPr="00E3487D" w:rsidRDefault="00F120F1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487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Remuneración mensual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114805FF" w14:textId="77777777" w:rsidR="00F120F1" w:rsidRPr="00E3487D" w:rsidRDefault="00F120F1" w:rsidP="00611D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7D">
              <w:rPr>
                <w:rFonts w:ascii="Arial" w:hAnsi="Arial" w:cs="Arial"/>
                <w:sz w:val="20"/>
                <w:szCs w:val="20"/>
              </w:rPr>
              <w:t>S/. 4,500.00 (Cuatro mil quinientos y 00/100 Soles).</w:t>
            </w:r>
          </w:p>
          <w:p w14:paraId="131AB4AC" w14:textId="77777777" w:rsidR="00F120F1" w:rsidRPr="00E3487D" w:rsidRDefault="00F120F1" w:rsidP="00611D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7D">
              <w:rPr>
                <w:rFonts w:ascii="Arial" w:hAnsi="Arial" w:cs="Arial"/>
                <w:sz w:val="20"/>
                <w:szCs w:val="20"/>
              </w:rPr>
              <w:t>Incluyen los montos y afiliaciones de ley, así como toda deducción aplicable al trabajador.</w:t>
            </w:r>
          </w:p>
        </w:tc>
      </w:tr>
      <w:bookmarkEnd w:id="0"/>
    </w:tbl>
    <w:p w14:paraId="332436DD" w14:textId="26E91241" w:rsidR="00992A30" w:rsidRPr="00224719" w:rsidRDefault="00992A30" w:rsidP="00F120F1">
      <w:pPr>
        <w:jc w:val="center"/>
        <w:rPr>
          <w:rFonts w:ascii="Arial" w:hAnsi="Arial" w:cs="Arial"/>
          <w:sz w:val="22"/>
          <w:szCs w:val="22"/>
        </w:rPr>
      </w:pPr>
    </w:p>
    <w:sectPr w:rsidR="00992A30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E47E" w14:textId="77777777" w:rsidR="00116E03" w:rsidRDefault="00116E03" w:rsidP="00FD6F46">
      <w:r>
        <w:separator/>
      </w:r>
    </w:p>
  </w:endnote>
  <w:endnote w:type="continuationSeparator" w:id="0">
    <w:p w14:paraId="1DAE83C4" w14:textId="77777777" w:rsidR="00116E03" w:rsidRDefault="00116E0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E2" w:rsidRPr="00B352E2">
          <w:rPr>
            <w:noProof/>
            <w:lang w:val="es-ES"/>
          </w:rPr>
          <w:t>11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0086" w14:textId="77777777" w:rsidR="00116E03" w:rsidRDefault="00116E03" w:rsidP="00FD6F46">
      <w:r>
        <w:separator/>
      </w:r>
    </w:p>
  </w:footnote>
  <w:footnote w:type="continuationSeparator" w:id="0">
    <w:p w14:paraId="4231FAE7" w14:textId="77777777" w:rsidR="00116E03" w:rsidRDefault="00116E03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A1A11"/>
    <w:multiLevelType w:val="hybridMultilevel"/>
    <w:tmpl w:val="433238EA"/>
    <w:lvl w:ilvl="0" w:tplc="65501980">
      <w:start w:val="1"/>
      <w:numFmt w:val="upperRoman"/>
      <w:lvlText w:val="%1."/>
      <w:lvlJc w:val="lef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0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28"/>
  </w:num>
  <w:num w:numId="3">
    <w:abstractNumId w:val="30"/>
  </w:num>
  <w:num w:numId="4">
    <w:abstractNumId w:val="31"/>
  </w:num>
  <w:num w:numId="5">
    <w:abstractNumId w:val="3"/>
  </w:num>
  <w:num w:numId="6">
    <w:abstractNumId w:val="17"/>
  </w:num>
  <w:num w:numId="7">
    <w:abstractNumId w:val="24"/>
  </w:num>
  <w:num w:numId="8">
    <w:abstractNumId w:val="11"/>
  </w:num>
  <w:num w:numId="9">
    <w:abstractNumId w:val="5"/>
  </w:num>
  <w:num w:numId="10">
    <w:abstractNumId w:val="0"/>
  </w:num>
  <w:num w:numId="11">
    <w:abstractNumId w:val="29"/>
  </w:num>
  <w:num w:numId="12">
    <w:abstractNumId w:val="19"/>
  </w:num>
  <w:num w:numId="13">
    <w:abstractNumId w:val="10"/>
  </w:num>
  <w:num w:numId="14">
    <w:abstractNumId w:val="9"/>
  </w:num>
  <w:num w:numId="15">
    <w:abstractNumId w:val="4"/>
  </w:num>
  <w:num w:numId="16">
    <w:abstractNumId w:val="20"/>
  </w:num>
  <w:num w:numId="17">
    <w:abstractNumId w:val="32"/>
  </w:num>
  <w:num w:numId="18">
    <w:abstractNumId w:val="23"/>
  </w:num>
  <w:num w:numId="19">
    <w:abstractNumId w:val="6"/>
  </w:num>
  <w:num w:numId="20">
    <w:abstractNumId w:val="26"/>
  </w:num>
  <w:num w:numId="21">
    <w:abstractNumId w:val="15"/>
  </w:num>
  <w:num w:numId="22">
    <w:abstractNumId w:val="12"/>
  </w:num>
  <w:num w:numId="23">
    <w:abstractNumId w:val="21"/>
  </w:num>
  <w:num w:numId="24">
    <w:abstractNumId w:val="25"/>
  </w:num>
  <w:num w:numId="25">
    <w:abstractNumId w:val="27"/>
  </w:num>
  <w:num w:numId="26">
    <w:abstractNumId w:val="18"/>
  </w:num>
  <w:num w:numId="27">
    <w:abstractNumId w:val="13"/>
  </w:num>
  <w:num w:numId="28">
    <w:abstractNumId w:val="7"/>
  </w:num>
  <w:num w:numId="29">
    <w:abstractNumId w:val="14"/>
  </w:num>
  <w:num w:numId="30">
    <w:abstractNumId w:val="2"/>
  </w:num>
  <w:num w:numId="31">
    <w:abstractNumId w:val="8"/>
  </w:num>
  <w:num w:numId="32">
    <w:abstractNumId w:val="22"/>
  </w:num>
  <w:num w:numId="33">
    <w:abstractNumId w:val="33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C4333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16E03"/>
    <w:rsid w:val="001257A8"/>
    <w:rsid w:val="00131719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81AA9"/>
    <w:rsid w:val="001838F0"/>
    <w:rsid w:val="00183E76"/>
    <w:rsid w:val="0018623F"/>
    <w:rsid w:val="00186C93"/>
    <w:rsid w:val="00190CB6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0498"/>
    <w:rsid w:val="002D43FF"/>
    <w:rsid w:val="002D691E"/>
    <w:rsid w:val="002D728A"/>
    <w:rsid w:val="002E5AD4"/>
    <w:rsid w:val="002F2D4E"/>
    <w:rsid w:val="002F427F"/>
    <w:rsid w:val="00301935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8CE"/>
    <w:rsid w:val="003A7BAB"/>
    <w:rsid w:val="003A7BB7"/>
    <w:rsid w:val="003B4182"/>
    <w:rsid w:val="003C00A2"/>
    <w:rsid w:val="003C22E7"/>
    <w:rsid w:val="003C714E"/>
    <w:rsid w:val="003D30CF"/>
    <w:rsid w:val="003D568E"/>
    <w:rsid w:val="003E0FA0"/>
    <w:rsid w:val="003E3F65"/>
    <w:rsid w:val="003E68B4"/>
    <w:rsid w:val="003F07D0"/>
    <w:rsid w:val="003F772B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3441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58D6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7A23"/>
    <w:rsid w:val="00657B50"/>
    <w:rsid w:val="006658D1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3066"/>
    <w:rsid w:val="006C019F"/>
    <w:rsid w:val="006C7BF1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3742"/>
    <w:rsid w:val="00735601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75D7"/>
    <w:rsid w:val="00826310"/>
    <w:rsid w:val="00834684"/>
    <w:rsid w:val="00842375"/>
    <w:rsid w:val="008447A8"/>
    <w:rsid w:val="00855DF0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5757"/>
    <w:rsid w:val="008F7CAA"/>
    <w:rsid w:val="00902646"/>
    <w:rsid w:val="009061B1"/>
    <w:rsid w:val="00906898"/>
    <w:rsid w:val="009103D2"/>
    <w:rsid w:val="00913F89"/>
    <w:rsid w:val="00921F14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A09E7"/>
    <w:rsid w:val="00DB0534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487D"/>
    <w:rsid w:val="00E37A22"/>
    <w:rsid w:val="00E4558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E750A"/>
    <w:rsid w:val="00EF36B7"/>
    <w:rsid w:val="00EF762C"/>
    <w:rsid w:val="00F120F1"/>
    <w:rsid w:val="00F16FE4"/>
    <w:rsid w:val="00F21278"/>
    <w:rsid w:val="00F25AA7"/>
    <w:rsid w:val="00F30D33"/>
    <w:rsid w:val="00F31114"/>
    <w:rsid w:val="00F475F0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1AB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5A123-6AA2-4E7D-AE99-A3D6862C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12</Pages>
  <Words>3428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22240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577</cp:revision>
  <cp:lastPrinted>2019-09-05T16:41:00Z</cp:lastPrinted>
  <dcterms:created xsi:type="dcterms:W3CDTF">2019-01-24T19:07:00Z</dcterms:created>
  <dcterms:modified xsi:type="dcterms:W3CDTF">2019-09-09T17:15:00Z</dcterms:modified>
</cp:coreProperties>
</file>